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51" w:rsidRPr="008B0735" w:rsidRDefault="008B0735" w:rsidP="008B0735">
      <w:pPr>
        <w:jc w:val="center"/>
        <w:rPr>
          <w:b/>
        </w:rPr>
      </w:pPr>
      <w:r w:rsidRPr="008B0735">
        <w:rPr>
          <w:b/>
        </w:rPr>
        <w:t>2025- 2026 EĞİTİM ÖĞRETİM YILI DİRİLİŞ KIZ ANADOLU İMAM HATİP LİSESİ PANSİYONU KAYIT İŞLEMLERİ</w:t>
      </w:r>
    </w:p>
    <w:p w:rsidR="008B0735" w:rsidRDefault="008B0735">
      <w:r>
        <w:t xml:space="preserve">Kız pansiyonumuz 147 yatak kapasitelidir. Pansiyonumuza yerleştirmeler aşağıdaki bilgilere </w:t>
      </w:r>
      <w:proofErr w:type="gramStart"/>
      <w:r>
        <w:t xml:space="preserve">göre  </w:t>
      </w:r>
      <w:proofErr w:type="spellStart"/>
      <w:r>
        <w:t>yapılacakır</w:t>
      </w:r>
      <w:proofErr w:type="spellEnd"/>
      <w:proofErr w:type="gramEnd"/>
      <w:r>
        <w:t>.</w:t>
      </w:r>
    </w:p>
    <w:p w:rsidR="002719F5" w:rsidRDefault="008B0735">
      <w:r>
        <w:t xml:space="preserve">            </w:t>
      </w:r>
      <w:r w:rsidR="002719F5">
        <w:t xml:space="preserve">                        KAPASİTE: 147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20"/>
        <w:gridCol w:w="2200"/>
        <w:gridCol w:w="1180"/>
        <w:gridCol w:w="3100"/>
        <w:gridCol w:w="960"/>
      </w:tblGrid>
      <w:tr w:rsidR="002719F5" w:rsidRPr="002719F5" w:rsidTr="002719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719F5" w:rsidRPr="002719F5" w:rsidTr="002719F5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MEVCUT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9F5" w:rsidRPr="002719F5" w:rsidRDefault="002719F5" w:rsidP="0027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BOŞ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9F5" w:rsidRPr="002719F5" w:rsidRDefault="002719F5" w:rsidP="0027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PARASIZ YATILI KONTENJANI % 80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PARALI YATILI KONTENJANI %20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719F5" w:rsidRPr="002719F5" w:rsidTr="002719F5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76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9F5" w:rsidRPr="002719F5" w:rsidRDefault="002719F5" w:rsidP="0027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9F5" w:rsidRPr="002719F5" w:rsidRDefault="002719F5" w:rsidP="0027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719F5" w:rsidRPr="002719F5" w:rsidTr="002719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9F5" w:rsidRPr="002719F5" w:rsidRDefault="002719F5" w:rsidP="0027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</w:t>
            </w: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147 KİŞİ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19F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719F5" w:rsidRPr="002719F5" w:rsidRDefault="002719F5" w:rsidP="0027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719F5" w:rsidRPr="002719F5" w:rsidTr="002719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F5" w:rsidRPr="002719F5" w:rsidRDefault="002719F5" w:rsidP="0027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B0735" w:rsidRDefault="008B0735" w:rsidP="002719F5">
      <w:pPr>
        <w:jc w:val="both"/>
      </w:pPr>
      <w:r>
        <w:t xml:space="preserve">    </w:t>
      </w:r>
      <w:r w:rsidR="002719F5">
        <w:t xml:space="preserve">      Pansiyonumuzda kalmak isteyen </w:t>
      </w:r>
      <w:proofErr w:type="gramStart"/>
      <w:r w:rsidR="002719F5">
        <w:t xml:space="preserve">öğrencilerimiz  </w:t>
      </w:r>
      <w:r w:rsidR="002719F5">
        <w:rPr>
          <w:b/>
        </w:rPr>
        <w:t>velileri</w:t>
      </w:r>
      <w:proofErr w:type="gramEnd"/>
      <w:r w:rsidR="002719F5">
        <w:rPr>
          <w:b/>
        </w:rPr>
        <w:t xml:space="preserve"> ile birlikte </w:t>
      </w:r>
      <w:r w:rsidR="002719F5">
        <w:t xml:space="preserve">gerekli olan evrakları ve dilekçelerini </w:t>
      </w:r>
      <w:r w:rsidR="002719F5" w:rsidRPr="002719F5">
        <w:rPr>
          <w:b/>
        </w:rPr>
        <w:t>1-4 Eylül 2025 tarihleri</w:t>
      </w:r>
      <w:r w:rsidR="002719F5">
        <w:t xml:space="preserve"> arasında okulumuza teslim etmeleri gerekmektedir. Pansiyonumuza yerleşecek öğrencilerimiz komisyon tarafından değerlendirilecek ve </w:t>
      </w:r>
      <w:r w:rsidR="002719F5" w:rsidRPr="002719F5">
        <w:rPr>
          <w:b/>
        </w:rPr>
        <w:t>5 Eylül 2025</w:t>
      </w:r>
      <w:r w:rsidR="002719F5">
        <w:t xml:space="preserve"> tarihinde açıklanacaktır.</w:t>
      </w:r>
    </w:p>
    <w:p w:rsidR="002719F5" w:rsidRDefault="002719F5" w:rsidP="002719F5">
      <w:pPr>
        <w:jc w:val="both"/>
      </w:pPr>
      <w:r>
        <w:t xml:space="preserve">          Pansiyona süresi içerisinde kaydını yaptırmayanlar, pansiyondan </w:t>
      </w:r>
      <w:proofErr w:type="gramStart"/>
      <w:r>
        <w:t>ayrılanlar , bursluluğa</w:t>
      </w:r>
      <w:proofErr w:type="gramEnd"/>
      <w:r>
        <w:t xml:space="preserve"> geçen öğrencilerden boşalan yerlere yönetmelik doğrultusunda öğrenci yerleştirmesi yapılacaktır.</w:t>
      </w:r>
    </w:p>
    <w:p w:rsidR="002719F5" w:rsidRDefault="002719F5" w:rsidP="002719F5">
      <w:pPr>
        <w:jc w:val="both"/>
      </w:pPr>
      <w:r>
        <w:t xml:space="preserve">           Okulumuz pansiyonunda yatılı kalmak isteyen fakat yerleşemeyen öğrencilerimiz İl Milli Eğitim Müdürlüğü tarafından belirlenecek diğer okul pansiyonlarına yerleştirilecektir.</w:t>
      </w:r>
    </w:p>
    <w:p w:rsidR="002719F5" w:rsidRDefault="003A75C0" w:rsidP="002719F5">
      <w:pPr>
        <w:jc w:val="both"/>
      </w:pPr>
      <w:r>
        <w:t xml:space="preserve">            </w:t>
      </w:r>
      <w:r w:rsidR="002719F5">
        <w:t>Okulumuz öğrencisi olmayıp okul pa</w:t>
      </w:r>
      <w:r>
        <w:t>n</w:t>
      </w:r>
      <w:r w:rsidR="002719F5">
        <w:t>siyonumuzda kalmaya hak kazana</w:t>
      </w:r>
      <w:r>
        <w:t>n</w:t>
      </w:r>
      <w:r w:rsidR="002719F5">
        <w:t xml:space="preserve"> öğrencilerimiz okulumuz ve pansiyon</w:t>
      </w:r>
      <w:r>
        <w:t xml:space="preserve"> kurallarımıza uymakt</w:t>
      </w:r>
      <w:r w:rsidR="002719F5">
        <w:t>a velileri ile birlikte sorumludurlar ve her türlü izinler</w:t>
      </w:r>
      <w:r>
        <w:t>ini</w:t>
      </w:r>
      <w:r w:rsidR="002719F5">
        <w:t xml:space="preserve"> Diriliş Kız Anadolu İmam Hatip L</w:t>
      </w:r>
      <w:r>
        <w:t>isesi Müdürlüğünden almaları gerekmektedir.</w:t>
      </w:r>
    </w:p>
    <w:p w:rsidR="003A75C0" w:rsidRDefault="003A75C0" w:rsidP="002719F5">
      <w:pPr>
        <w:jc w:val="both"/>
      </w:pPr>
    </w:p>
    <w:p w:rsidR="003A75C0" w:rsidRPr="00E82C7B" w:rsidRDefault="003A75C0" w:rsidP="003A75C0">
      <w:pPr>
        <w:jc w:val="center"/>
        <w:rPr>
          <w:rFonts w:ascii="Times New Roman" w:hAnsi="Times New Roman" w:cs="Times New Roman"/>
          <w:b/>
        </w:rPr>
      </w:pPr>
      <w:r w:rsidRPr="00E82C7B">
        <w:rPr>
          <w:rFonts w:ascii="Times New Roman" w:hAnsi="Times New Roman" w:cs="Times New Roman"/>
          <w:b/>
        </w:rPr>
        <w:t xml:space="preserve">2025-2026 EĞİTİM ÖĞRETİM YILI DİRİLİŞ KIZ ANADOLU İMAM HATİP LİSESİ </w:t>
      </w:r>
      <w:proofErr w:type="gramStart"/>
      <w:r w:rsidRPr="00E82C7B">
        <w:rPr>
          <w:rFonts w:ascii="Times New Roman" w:hAnsi="Times New Roman" w:cs="Times New Roman"/>
          <w:b/>
        </w:rPr>
        <w:t>PANSİYONUNDA  PARASIZ</w:t>
      </w:r>
      <w:proofErr w:type="gramEnd"/>
      <w:r w:rsidRPr="00E82C7B">
        <w:rPr>
          <w:rFonts w:ascii="Times New Roman" w:hAnsi="Times New Roman" w:cs="Times New Roman"/>
          <w:b/>
        </w:rPr>
        <w:t xml:space="preserve"> / PARALI KALMAK İSTEYEN ÖĞRENCİLERDEN İSTENECEK BELGELER</w:t>
      </w:r>
    </w:p>
    <w:p w:rsidR="003A75C0" w:rsidRDefault="003A75C0" w:rsidP="003A75C0">
      <w:r>
        <w:t xml:space="preserve">  1- Parasız /Paralı Yatılılık Müracaat Dilekçesi. (Okuldan alınacaktır) </w:t>
      </w:r>
    </w:p>
    <w:p w:rsidR="003A75C0" w:rsidRDefault="003A75C0" w:rsidP="003A75C0">
      <w:r>
        <w:t xml:space="preserve">  2- Yatılı okumasına engel olacak bir hastalığı bulunmadığına dair tek hekim tarafından düzenlenecek sağlık raporu. </w:t>
      </w:r>
    </w:p>
    <w:p w:rsidR="003A75C0" w:rsidRDefault="003A75C0" w:rsidP="003A75C0">
      <w:r>
        <w:t xml:space="preserve"> 3- Öğrenci ve velisinin kimlik fotokopileri(kimliğin ön ve arka yüzü aynı sayfada) </w:t>
      </w:r>
    </w:p>
    <w:p w:rsidR="003A75C0" w:rsidRDefault="003A75C0" w:rsidP="003A75C0">
      <w:r>
        <w:t xml:space="preserve"> 4- Aile üyelerinin T.C. Kimlik No beyanı (</w:t>
      </w:r>
      <w:proofErr w:type="gramStart"/>
      <w:r>
        <w:t>Vukuatlı  Nüfus</w:t>
      </w:r>
      <w:proofErr w:type="gramEnd"/>
      <w:r>
        <w:t xml:space="preserve"> Kayıt Örneği)</w:t>
      </w:r>
    </w:p>
    <w:p w:rsidR="003A75C0" w:rsidRDefault="003A75C0" w:rsidP="003A75C0">
      <w:r>
        <w:t xml:space="preserve"> 5-Öğrenci ailesinin maddi durumunu gösteren beyanname (EK-1) ve ekleri. Çalışanlar maaş aldıkları yerden, emekliler maaş aldığı banka şubesinden 2024 yılı toplam maaş durumu gösteren kurum amirince onaylanmış belge. </w:t>
      </w:r>
      <w:proofErr w:type="gramStart"/>
      <w:r>
        <w:t>(</w:t>
      </w:r>
      <w:proofErr w:type="gramEnd"/>
      <w:r>
        <w:t>Öğrenci velisi çiftçi veya çalışmıyor ise; EK 1’deki ilgili yerler doldurulup, köy/mahalle muhtarına onaylatılacak. Öğrenci velisi esnaf ise; Vergi Levhanız veya SGK ile ilgili onaylı sigorta durum belgeniz</w:t>
      </w:r>
      <w:proofErr w:type="gramStart"/>
      <w:r>
        <w:t>)</w:t>
      </w:r>
      <w:proofErr w:type="gramEnd"/>
    </w:p>
    <w:p w:rsidR="003A75C0" w:rsidRDefault="003A75C0" w:rsidP="003A75C0">
      <w:r>
        <w:t xml:space="preserve">6- </w:t>
      </w:r>
      <w:proofErr w:type="gramStart"/>
      <w:r>
        <w:t>İkametgah</w:t>
      </w:r>
      <w:proofErr w:type="gramEnd"/>
      <w:r>
        <w:t xml:space="preserve"> belgesi.</w:t>
      </w:r>
    </w:p>
    <w:p w:rsidR="003A75C0" w:rsidRDefault="003A75C0" w:rsidP="003A75C0">
      <w:r>
        <w:t>7- Sınavın yapıldığı ders yılında tasdikname ile uzaklaştırma veya daha ağır bir ceza almadığını gösteren belge. (Mezun olduğu okuldan alınacak)</w:t>
      </w:r>
    </w:p>
    <w:p w:rsidR="003A75C0" w:rsidRDefault="003A75C0" w:rsidP="003A75C0">
      <w:r>
        <w:t xml:space="preserve"> 8- Veli veya eşi çalışmıyorsa Sosyal Güvenlik Kurumu’ndan bunu belgelendirmeleri gerekmektedir. </w:t>
      </w:r>
    </w:p>
    <w:p w:rsidR="003A75C0" w:rsidRDefault="003A75C0" w:rsidP="003A75C0">
      <w:r>
        <w:t>9-Velinin veya eşi çalışıyorsa eşinin bakmakla yükümlü olduğu anne babasıyla ilgili tedavi yardım beyannamesi, varsa diğer bakmakla yükümlü olduğu şahıslarla ilgili mahkeme kararı örneği.</w:t>
      </w:r>
    </w:p>
    <w:p w:rsidR="003A75C0" w:rsidRDefault="003A75C0" w:rsidP="003A75C0">
      <w:r>
        <w:t xml:space="preserve"> 10-Devlet parasız yatılı veya burslu mezun olan öğrencilerden “Parasız Yatılı veya Burslu Öğrenci” olduklarını gösteren belge.(Mezun olduğu okuldan alınacak) </w:t>
      </w:r>
    </w:p>
    <w:p w:rsidR="003A75C0" w:rsidRDefault="003A75C0" w:rsidP="003A75C0">
      <w:r>
        <w:t>11-Pansiyonla ilgili dilekçe ve formlar okul idaresi tarafından verilecek olup veli ve öğrenci dolduracaktır.</w:t>
      </w:r>
    </w:p>
    <w:p w:rsidR="003A75C0" w:rsidRPr="003A75C0" w:rsidRDefault="003A75C0" w:rsidP="003A75C0">
      <w:pPr>
        <w:rPr>
          <w:b/>
          <w:u w:val="single"/>
        </w:rPr>
      </w:pPr>
      <w:r w:rsidRPr="003A75C0">
        <w:rPr>
          <w:b/>
          <w:u w:val="single"/>
        </w:rPr>
        <w:lastRenderedPageBreak/>
        <w:t>PANSİYONDA GEREKLİ MALZEME LİSTESİDİR</w:t>
      </w:r>
    </w:p>
    <w:p w:rsidR="003A75C0" w:rsidRDefault="003A75C0" w:rsidP="003A75C0">
      <w:r>
        <w:t>1- YEMEKHANE KORİDOR VE YURT İÇİNDE KULLANIMA UYGUN TERLİK</w:t>
      </w:r>
    </w:p>
    <w:p w:rsidR="003A75C0" w:rsidRDefault="003A75C0" w:rsidP="003A75C0">
      <w:r>
        <w:t>2-BANYO VE WC TERLİĞİ</w:t>
      </w:r>
    </w:p>
    <w:p w:rsidR="003A75C0" w:rsidRDefault="003A75C0" w:rsidP="003A75C0">
      <w:r>
        <w:t xml:space="preserve">3- </w:t>
      </w:r>
      <w:proofErr w:type="gramStart"/>
      <w:r>
        <w:t>BANYO  VE</w:t>
      </w:r>
      <w:proofErr w:type="gramEnd"/>
      <w:r>
        <w:t xml:space="preserve"> YÜZ HAVLUSU</w:t>
      </w:r>
    </w:p>
    <w:p w:rsidR="003A75C0" w:rsidRDefault="003A75C0" w:rsidP="003A75C0">
      <w:r>
        <w:t xml:space="preserve">4-BANYO SABUNU, ŞAMPUAN </w:t>
      </w:r>
    </w:p>
    <w:p w:rsidR="003A75C0" w:rsidRDefault="003A75C0" w:rsidP="003A75C0">
      <w:r>
        <w:t xml:space="preserve">5- ÇAMAŞIR DETERJANI, </w:t>
      </w:r>
      <w:proofErr w:type="gramStart"/>
      <w:r>
        <w:t>FİLE  ve</w:t>
      </w:r>
      <w:proofErr w:type="gramEnd"/>
      <w:r>
        <w:t xml:space="preserve"> KİRLİ TORBASI </w:t>
      </w:r>
    </w:p>
    <w:p w:rsidR="003A75C0" w:rsidRDefault="003A75C0" w:rsidP="003A75C0">
      <w:r>
        <w:t xml:space="preserve">6- TIRNAK MAKASI, TARAK, TOKA VB. </w:t>
      </w:r>
    </w:p>
    <w:p w:rsidR="003A75C0" w:rsidRDefault="003A75C0" w:rsidP="003A75C0">
      <w:r>
        <w:t>7- DİŞ FIRÇASI, DİŞ MACUNU</w:t>
      </w:r>
    </w:p>
    <w:p w:rsidR="003A75C0" w:rsidRDefault="003A75C0" w:rsidP="003A75C0">
      <w:r>
        <w:t>8-PİJAMA TAKIMI ve YETERİ MİKTARDA KIYAFET, ÇAMAŞIR VE ÇORAP</w:t>
      </w:r>
    </w:p>
    <w:p w:rsidR="003A75C0" w:rsidRDefault="003A75C0" w:rsidP="003A75C0">
      <w:r>
        <w:t>9- ASKILIK</w:t>
      </w:r>
    </w:p>
    <w:p w:rsidR="003A75C0" w:rsidRDefault="003A75C0" w:rsidP="003A75C0">
      <w:r>
        <w:t>10-ÇAY KUPASI</w:t>
      </w:r>
    </w:p>
    <w:p w:rsidR="003A75C0" w:rsidRPr="003A75C0" w:rsidRDefault="003A75C0" w:rsidP="003A75C0">
      <w:pPr>
        <w:rPr>
          <w:b/>
          <w:u w:val="single"/>
        </w:rPr>
      </w:pPr>
      <w:r w:rsidRPr="003A75C0">
        <w:rPr>
          <w:b/>
          <w:u w:val="single"/>
        </w:rPr>
        <w:t>ÖNEMLİ NOTLAR</w:t>
      </w:r>
    </w:p>
    <w:p w:rsidR="003A75C0" w:rsidRDefault="003A75C0" w:rsidP="003A75C0">
      <w:r>
        <w:t xml:space="preserve"> 1. l. Pansiyon başvuruları 1— </w:t>
      </w:r>
      <w:proofErr w:type="gramStart"/>
      <w:r>
        <w:t>4  Eylül</w:t>
      </w:r>
      <w:proofErr w:type="gramEnd"/>
      <w:r>
        <w:t xml:space="preserve"> 2025  tarihleri arasında yapılacaktır. </w:t>
      </w:r>
    </w:p>
    <w:p w:rsidR="003A75C0" w:rsidRDefault="003A75C0" w:rsidP="003A75C0">
      <w:r>
        <w:t xml:space="preserve">2. Pansiyon başvuruları öğrenci velisi tarafından yapılacaktır. </w:t>
      </w:r>
    </w:p>
    <w:p w:rsidR="003A75C0" w:rsidRDefault="003A75C0" w:rsidP="003A75C0">
      <w:r>
        <w:t>3. Eksik Bilgi ve belgeyle yapılan müracaatlar kesinlikle kabul edilmeyecektir.</w:t>
      </w:r>
    </w:p>
    <w:p w:rsidR="003A75C0" w:rsidRDefault="003A75C0" w:rsidP="003A75C0">
      <w:r>
        <w:t xml:space="preserve">4. Belgelerinde eksiklik olan ve belirtilen tarihten sonra yapılan müracaatlar dikkate ve değerlendirmeye alınmayacaktır. </w:t>
      </w:r>
    </w:p>
    <w:p w:rsidR="003A75C0" w:rsidRDefault="003A75C0" w:rsidP="003A75C0">
      <w:r>
        <w:t>5. Pansiyona başvuru evrakları kesin kayıt olarak sayılmamaktadır.</w:t>
      </w:r>
    </w:p>
    <w:p w:rsidR="003A75C0" w:rsidRDefault="003A75C0" w:rsidP="003A75C0">
      <w:r>
        <w:t xml:space="preserve"> 6. Parasız yatılılığa yerleştirmeler yönetmelik hükümleri doğrultusunda uzaktan yakına sıralamasına göre yapılacaktır. </w:t>
      </w:r>
    </w:p>
    <w:p w:rsidR="003A75C0" w:rsidRDefault="003A75C0" w:rsidP="003A75C0">
      <w:r>
        <w:t xml:space="preserve">7. Yönetmelik uyarınca pansiyon yerleştirmeleri belirtilen kontenjanlar uyarınca yapılacaktır. </w:t>
      </w:r>
    </w:p>
    <w:p w:rsidR="003A75C0" w:rsidRDefault="003A75C0" w:rsidP="003A75C0">
      <w:r>
        <w:t xml:space="preserve">8. Kontenjanlardan birinin dolmaması durumunda (paralı / parasız) aktarılarak yapılacak yerleştirmeler bir (l) yıl süreyle olacaktır. </w:t>
      </w:r>
    </w:p>
    <w:p w:rsidR="003A75C0" w:rsidRDefault="003A75C0" w:rsidP="003A75C0">
      <w:r>
        <w:t>9. Eksik bilgi ve yanlış beyanın hukuki veya cezai sorumluluğu veliye aittir.</w:t>
      </w:r>
    </w:p>
    <w:p w:rsidR="003A75C0" w:rsidRDefault="003A75C0" w:rsidP="003A75C0">
      <w:r>
        <w:t xml:space="preserve"> 10. Öğrencinin anne ya da babasından başka birinin veli olabilmesi için hukuki belge (</w:t>
      </w:r>
      <w:proofErr w:type="gramStart"/>
      <w:r>
        <w:t>Vekaletname</w:t>
      </w:r>
      <w:proofErr w:type="gramEnd"/>
      <w:r>
        <w:t>, Vasi Belgesi) olması gerekmektedir.</w:t>
      </w:r>
    </w:p>
    <w:p w:rsidR="004F3511" w:rsidRDefault="004F3511" w:rsidP="003A75C0"/>
    <w:p w:rsidR="004F3511" w:rsidRDefault="004F3511" w:rsidP="003A75C0"/>
    <w:p w:rsidR="004F3511" w:rsidRDefault="004F3511" w:rsidP="003A75C0"/>
    <w:p w:rsidR="004F3511" w:rsidRDefault="004F3511" w:rsidP="003A75C0"/>
    <w:p w:rsidR="004F3511" w:rsidRDefault="004F3511" w:rsidP="003A75C0"/>
    <w:p w:rsidR="004F3511" w:rsidRDefault="004F3511" w:rsidP="003A75C0"/>
    <w:p w:rsidR="004F3511" w:rsidRDefault="004F3511" w:rsidP="003A75C0"/>
    <w:p w:rsidR="004F3511" w:rsidRDefault="004F3511" w:rsidP="003A75C0"/>
    <w:p w:rsidR="004F3511" w:rsidRDefault="004F3511" w:rsidP="003A75C0"/>
    <w:p w:rsidR="004F3511" w:rsidRDefault="004F3511" w:rsidP="003A75C0">
      <w:bookmarkStart w:id="0" w:name="_GoBack"/>
      <w:bookmarkEnd w:id="0"/>
    </w:p>
    <w:p w:rsidR="004F3511" w:rsidRDefault="004F3511" w:rsidP="003A75C0"/>
    <w:p w:rsidR="004F3511" w:rsidRDefault="004F3511" w:rsidP="003A75C0"/>
    <w:p w:rsidR="004F3511" w:rsidRPr="00320FFD" w:rsidRDefault="004F3511" w:rsidP="004F3511">
      <w:pPr>
        <w:spacing w:before="60" w:after="60"/>
        <w:jc w:val="center"/>
        <w:rPr>
          <w:sz w:val="20"/>
          <w:szCs w:val="20"/>
        </w:rPr>
      </w:pPr>
      <w:r w:rsidRPr="00320FFD">
        <w:rPr>
          <w:b/>
          <w:bCs/>
          <w:sz w:val="20"/>
          <w:szCs w:val="20"/>
        </w:rPr>
        <w:t>PARASIZ YATILI VEYA BURSLU OLARAK ÖĞRENİM GÖRMEK İSTEYEN ÖĞRENCİ AİLESİNİN MADDİ DURUMUNU GÖSTERİR BEYANNAME</w:t>
      </w:r>
      <w:r>
        <w:rPr>
          <w:b/>
          <w:bCs/>
          <w:sz w:val="20"/>
          <w:szCs w:val="20"/>
        </w:rPr>
        <w:t xml:space="preserve"> -EK-1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4F3511" w:rsidRPr="00320FFD" w:rsidTr="0097643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>Adı Soyadı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F3511" w:rsidRPr="00320FFD" w:rsidTr="00976437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>Öğrenciye Yakınlık Derecesi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F3511" w:rsidRPr="00320FFD" w:rsidTr="00976437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  <w:p w:rsidR="004F3511" w:rsidRPr="00320FFD" w:rsidRDefault="004F3511" w:rsidP="0097643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20FFD">
              <w:rPr>
                <w:b/>
                <w:bCs/>
                <w:sz w:val="20"/>
                <w:szCs w:val="20"/>
              </w:rPr>
              <w:t>Ö  ĞR</w:t>
            </w:r>
            <w:proofErr w:type="gramEnd"/>
            <w:r w:rsidRPr="00320FFD">
              <w:rPr>
                <w:b/>
                <w:bCs/>
                <w:sz w:val="20"/>
                <w:szCs w:val="20"/>
              </w:rPr>
              <w:t xml:space="preserve"> E N C İ</w:t>
            </w:r>
          </w:p>
          <w:p w:rsidR="004F3511" w:rsidRPr="00320FFD" w:rsidRDefault="004F3511" w:rsidP="0097643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  <w:p w:rsidR="004F3511" w:rsidRPr="00320FFD" w:rsidRDefault="004F3511" w:rsidP="0097643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  <w:p w:rsidR="004F3511" w:rsidRPr="00320FFD" w:rsidRDefault="004F3511" w:rsidP="0097643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320FFD">
              <w:rPr>
                <w:b/>
                <w:bCs/>
                <w:sz w:val="20"/>
                <w:szCs w:val="20"/>
              </w:rPr>
              <w:t>V E L İ S İ Nİ 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>İşi ve İşyeri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4F3511" w:rsidRPr="00320FFD" w:rsidTr="0097643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3511" w:rsidRPr="00320FFD" w:rsidRDefault="004F3511" w:rsidP="00976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 xml:space="preserve">Aylık geliri (serbest meslek sahibi ise; vergi dairesinin adı, adresi ve hesap numarası belirtilen, basit ya da gerçek usulde vergiye bağlı olan mükelleflerin bir önceki yıla ait gelir vergisi matrahını) gösterir belge. </w:t>
            </w:r>
          </w:p>
          <w:p w:rsidR="004F3511" w:rsidRPr="00320FFD" w:rsidRDefault="004F3511" w:rsidP="00976437">
            <w:pPr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>(</w:t>
            </w:r>
            <w:r w:rsidRPr="00320FFD">
              <w:rPr>
                <w:i/>
                <w:sz w:val="20"/>
                <w:szCs w:val="20"/>
              </w:rPr>
              <w:t xml:space="preserve">Bir önceki yıla ait gelir vergisi matrahını gösterir belgedeki miktar göz önünde bulundurularak bir önceki mali yılda tespit edilen limit </w:t>
            </w:r>
            <w:proofErr w:type="gramStart"/>
            <w:r w:rsidRPr="00320FFD">
              <w:rPr>
                <w:i/>
                <w:sz w:val="20"/>
                <w:szCs w:val="20"/>
              </w:rPr>
              <w:t>baz</w:t>
            </w:r>
            <w:proofErr w:type="gramEnd"/>
            <w:r w:rsidRPr="00320FFD">
              <w:rPr>
                <w:i/>
                <w:sz w:val="20"/>
                <w:szCs w:val="20"/>
              </w:rPr>
              <w:t xml:space="preserve"> alınarak hesaplanır</w:t>
            </w:r>
            <w:r w:rsidRPr="00320FFD">
              <w:rPr>
                <w:sz w:val="20"/>
                <w:szCs w:val="20"/>
              </w:rPr>
              <w:t>.)</w:t>
            </w:r>
          </w:p>
          <w:p w:rsidR="004F3511" w:rsidRPr="00320FFD" w:rsidRDefault="004F3511" w:rsidP="00976437">
            <w:pPr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>Kamuda çalışıyor ise; resmi makamlardan, kurum saymanlığı ve diğer yetkili kurumlardan alınacak maaş bordrosu örneği.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F3511" w:rsidRPr="00320FFD" w:rsidTr="00976437">
        <w:trPr>
          <w:cantSplit/>
          <w:trHeight w:val="768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3511" w:rsidRPr="00320FFD" w:rsidRDefault="004F3511" w:rsidP="00976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>Eşi çalışıyor ise işi ve aylık kazancı (vergi dairesi, kurum saymanlığı ve diğer yetkili kurumlardan alınacak aylık gelir durumunu) gösterir belge.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F3511" w:rsidRPr="00320FFD" w:rsidTr="0097643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3511" w:rsidRPr="00320FFD" w:rsidRDefault="004F3511" w:rsidP="00976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pStyle w:val="GvdeMetni3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>Ailenin diğer gelirleri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F3511" w:rsidRPr="00320FFD" w:rsidTr="0097643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3511" w:rsidRPr="00320FFD" w:rsidRDefault="004F3511" w:rsidP="00976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>Ailenin yıllık gelir toplamı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F3511" w:rsidRPr="00320FFD" w:rsidTr="0097643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3511" w:rsidRPr="00320FFD" w:rsidRDefault="004F3511" w:rsidP="00976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 xml:space="preserve">Aile reisinin bakmakla yükümlü olduğu fertlerin sayısı ve yakınlık dereceleri </w:t>
            </w:r>
            <w:r w:rsidRPr="00320FFD">
              <w:rPr>
                <w:i/>
                <w:sz w:val="20"/>
                <w:szCs w:val="20"/>
              </w:rPr>
              <w:t>(fertler açık olarak yazılacak, aile nüfus kayıt örneği, velinin ve çalışıyorsa eşinin bakmakla yükümlü olduğu ana, babası ve diğer şahıslarla ilgili tedavi yardımı beyannamesi veya mahkeme kararı örneği).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F3511" w:rsidRPr="00320FFD" w:rsidTr="00976437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jc w:val="both"/>
              <w:rPr>
                <w:sz w:val="20"/>
                <w:szCs w:val="20"/>
              </w:rPr>
            </w:pPr>
            <w:r w:rsidRPr="00320FFD">
              <w:rPr>
                <w:sz w:val="20"/>
                <w:szCs w:val="20"/>
              </w:rPr>
              <w:t>Aile net yıllık gelir toplamının fert başına düşen yıllık tutarı (</w:t>
            </w:r>
            <w:r w:rsidRPr="00320FFD">
              <w:rPr>
                <w:i/>
                <w:sz w:val="20"/>
                <w:szCs w:val="20"/>
              </w:rPr>
              <w:t>ailenin net yıllık toplam geliri, ailedeki fert sayısına bölünerek hesaplama yapılacaktır</w:t>
            </w:r>
            <w:r w:rsidRPr="00320FFD">
              <w:rPr>
                <w:sz w:val="20"/>
                <w:szCs w:val="20"/>
              </w:rPr>
              <w:t>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511" w:rsidRPr="00320FFD" w:rsidRDefault="004F3511" w:rsidP="0097643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4F3511" w:rsidRPr="00320FFD" w:rsidRDefault="004F3511" w:rsidP="004F3511">
      <w:pPr>
        <w:spacing w:before="60" w:after="60"/>
        <w:jc w:val="both"/>
        <w:rPr>
          <w:sz w:val="20"/>
          <w:szCs w:val="20"/>
        </w:rPr>
      </w:pPr>
    </w:p>
    <w:p w:rsidR="004F3511" w:rsidRPr="00320FFD" w:rsidRDefault="004F3511" w:rsidP="004F3511">
      <w:pPr>
        <w:pStyle w:val="BodyTextIndent"/>
        <w:tabs>
          <w:tab w:val="clear" w:pos="567"/>
          <w:tab w:val="left" w:pos="708"/>
        </w:tabs>
        <w:spacing w:before="60" w:after="60"/>
        <w:ind w:left="0" w:firstLine="567"/>
        <w:rPr>
          <w:rFonts w:ascii="Times New Roman" w:hAnsi="Times New Roman" w:cs="Times New Roman"/>
          <w:i w:val="0"/>
          <w:sz w:val="20"/>
          <w:szCs w:val="20"/>
          <w:lang w:val="tr-TR"/>
        </w:rPr>
      </w:pPr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Aile maddi durumumum yukarıdaki beyannamede belirttiğim şekilde olduğunu beyan eder, velisi bulunduğum </w:t>
      </w:r>
      <w:proofErr w:type="gramStart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........................................................................</w:t>
      </w:r>
      <w:proofErr w:type="gramEnd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Okulu/Lisesi </w:t>
      </w:r>
      <w:proofErr w:type="gramStart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......................</w:t>
      </w:r>
      <w:proofErr w:type="gramEnd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sınıfı öğrencilerinden </w:t>
      </w:r>
      <w:proofErr w:type="gramStart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..........................................</w:t>
      </w:r>
      <w:proofErr w:type="gramEnd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oğlu/kızı</w:t>
      </w:r>
      <w:proofErr w:type="gramStart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.......</w:t>
      </w:r>
      <w:proofErr w:type="gramEnd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</w:t>
      </w:r>
      <w:proofErr w:type="gramStart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....</w:t>
      </w:r>
      <w:proofErr w:type="gramEnd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</w:t>
      </w:r>
      <w:proofErr w:type="spellStart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nolu</w:t>
      </w:r>
      <w:proofErr w:type="spellEnd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</w:t>
      </w:r>
      <w:proofErr w:type="gramStart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.......................................</w:t>
      </w:r>
      <w:proofErr w:type="gramEnd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’</w:t>
      </w:r>
      <w:proofErr w:type="spellStart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ın</w:t>
      </w:r>
      <w:proofErr w:type="spellEnd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.............. </w:t>
      </w:r>
      <w:proofErr w:type="gramStart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>yılı</w:t>
      </w:r>
      <w:proofErr w:type="gramEnd"/>
      <w:r w:rsidRPr="00320FFD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devlet parasız yatılılık ve bursluluk sınavlarına kabulünü arz ederim.(*)</w:t>
      </w:r>
    </w:p>
    <w:p w:rsidR="004F3511" w:rsidRPr="00320FFD" w:rsidRDefault="004F3511" w:rsidP="004F3511">
      <w:pPr>
        <w:ind w:left="6804"/>
        <w:jc w:val="center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.......</w:t>
      </w:r>
      <w:proofErr w:type="gramEnd"/>
      <w:r>
        <w:rPr>
          <w:b/>
          <w:bCs/>
          <w:sz w:val="20"/>
          <w:szCs w:val="20"/>
        </w:rPr>
        <w:t xml:space="preserve"> /</w:t>
      </w:r>
      <w:proofErr w:type="gramStart"/>
      <w:r>
        <w:rPr>
          <w:b/>
          <w:bCs/>
          <w:sz w:val="20"/>
          <w:szCs w:val="20"/>
        </w:rPr>
        <w:t>….</w:t>
      </w:r>
      <w:proofErr w:type="gramEnd"/>
      <w:r>
        <w:rPr>
          <w:b/>
          <w:bCs/>
          <w:sz w:val="20"/>
          <w:szCs w:val="20"/>
        </w:rPr>
        <w:t>/2025</w:t>
      </w:r>
    </w:p>
    <w:p w:rsidR="004F3511" w:rsidRPr="00320FFD" w:rsidRDefault="004F3511" w:rsidP="004F3511">
      <w:pPr>
        <w:ind w:left="6804"/>
        <w:jc w:val="center"/>
        <w:rPr>
          <w:b/>
          <w:bCs/>
          <w:sz w:val="20"/>
          <w:szCs w:val="20"/>
        </w:rPr>
      </w:pPr>
      <w:r w:rsidRPr="00320FFD">
        <w:rPr>
          <w:b/>
          <w:bCs/>
          <w:sz w:val="20"/>
          <w:szCs w:val="20"/>
        </w:rPr>
        <w:t>Velinin Adı Soyadı</w:t>
      </w:r>
    </w:p>
    <w:p w:rsidR="004F3511" w:rsidRPr="004F3511" w:rsidRDefault="004F3511" w:rsidP="004F3511">
      <w:pPr>
        <w:rPr>
          <w:b/>
          <w:bCs/>
          <w:sz w:val="20"/>
          <w:szCs w:val="20"/>
        </w:rPr>
      </w:pPr>
      <w:r w:rsidRPr="00320FFD">
        <w:rPr>
          <w:rFonts w:ascii="Times New Roman" w:hAnsi="Times New Roman" w:cs="Times New Roman"/>
          <w:bCs/>
          <w:sz w:val="20"/>
          <w:szCs w:val="20"/>
        </w:rPr>
        <w:t>Başvuran öğrencinin</w:t>
      </w:r>
    </w:p>
    <w:p w:rsidR="004F3511" w:rsidRPr="00320FFD" w:rsidRDefault="004F3511" w:rsidP="004F3511">
      <w:pPr>
        <w:tabs>
          <w:tab w:val="left" w:pos="1560"/>
          <w:tab w:val="left" w:pos="1843"/>
        </w:tabs>
        <w:jc w:val="both"/>
        <w:rPr>
          <w:b/>
          <w:sz w:val="20"/>
          <w:szCs w:val="20"/>
        </w:rPr>
      </w:pPr>
      <w:r w:rsidRPr="00320FFD">
        <w:rPr>
          <w:b/>
          <w:sz w:val="20"/>
          <w:szCs w:val="20"/>
        </w:rPr>
        <w:t>Adı - Soyadı</w:t>
      </w:r>
      <w:r w:rsidRPr="00320FFD">
        <w:rPr>
          <w:b/>
          <w:sz w:val="20"/>
          <w:szCs w:val="20"/>
        </w:rPr>
        <w:tab/>
        <w:t>:</w:t>
      </w:r>
      <w:r w:rsidRPr="00320FFD">
        <w:rPr>
          <w:b/>
          <w:sz w:val="20"/>
          <w:szCs w:val="20"/>
        </w:rPr>
        <w:tab/>
      </w:r>
    </w:p>
    <w:p w:rsidR="004F3511" w:rsidRPr="00320FFD" w:rsidRDefault="004F3511" w:rsidP="004F3511">
      <w:pPr>
        <w:tabs>
          <w:tab w:val="left" w:pos="1560"/>
          <w:tab w:val="left" w:pos="1985"/>
        </w:tabs>
        <w:jc w:val="both"/>
        <w:rPr>
          <w:b/>
          <w:sz w:val="20"/>
          <w:szCs w:val="20"/>
        </w:rPr>
      </w:pPr>
      <w:r w:rsidRPr="00320FFD">
        <w:rPr>
          <w:b/>
          <w:sz w:val="20"/>
          <w:szCs w:val="20"/>
        </w:rPr>
        <w:t>Adresi</w:t>
      </w:r>
      <w:r w:rsidRPr="00320FFD">
        <w:rPr>
          <w:b/>
          <w:sz w:val="20"/>
          <w:szCs w:val="20"/>
        </w:rPr>
        <w:tab/>
        <w:t>:</w:t>
      </w:r>
      <w:r w:rsidRPr="00320FFD">
        <w:rPr>
          <w:b/>
          <w:sz w:val="20"/>
          <w:szCs w:val="20"/>
        </w:rPr>
        <w:tab/>
      </w:r>
    </w:p>
    <w:p w:rsidR="004F3511" w:rsidRPr="00320FFD" w:rsidRDefault="004F3511" w:rsidP="004F3511">
      <w:pPr>
        <w:tabs>
          <w:tab w:val="left" w:pos="1560"/>
          <w:tab w:val="left" w:pos="1985"/>
        </w:tabs>
        <w:ind w:firstLine="7020"/>
        <w:jc w:val="center"/>
        <w:rPr>
          <w:b/>
          <w:sz w:val="20"/>
          <w:szCs w:val="20"/>
        </w:rPr>
      </w:pPr>
      <w:r w:rsidRPr="00320FFD">
        <w:rPr>
          <w:b/>
          <w:sz w:val="20"/>
          <w:szCs w:val="20"/>
        </w:rPr>
        <w:t>ONAYLAYAN</w:t>
      </w:r>
    </w:p>
    <w:p w:rsidR="004F3511" w:rsidRPr="00320FFD" w:rsidRDefault="004F3511" w:rsidP="004F3511">
      <w:pPr>
        <w:tabs>
          <w:tab w:val="left" w:pos="1560"/>
          <w:tab w:val="left" w:pos="1985"/>
        </w:tabs>
        <w:ind w:firstLine="7020"/>
        <w:jc w:val="center"/>
        <w:rPr>
          <w:b/>
          <w:sz w:val="20"/>
          <w:szCs w:val="20"/>
        </w:rPr>
      </w:pPr>
      <w:r w:rsidRPr="00320FFD">
        <w:rPr>
          <w:b/>
          <w:sz w:val="20"/>
          <w:szCs w:val="20"/>
        </w:rPr>
        <w:t>Adı-Soyadı</w:t>
      </w:r>
    </w:p>
    <w:p w:rsidR="004F3511" w:rsidRPr="00320FFD" w:rsidRDefault="004F3511" w:rsidP="004F3511">
      <w:pPr>
        <w:tabs>
          <w:tab w:val="left" w:pos="1560"/>
          <w:tab w:val="left" w:pos="1985"/>
        </w:tabs>
        <w:ind w:firstLine="7020"/>
        <w:jc w:val="center"/>
        <w:rPr>
          <w:sz w:val="18"/>
          <w:szCs w:val="18"/>
        </w:rPr>
      </w:pPr>
      <w:r>
        <w:rPr>
          <w:b/>
          <w:sz w:val="20"/>
          <w:szCs w:val="20"/>
        </w:rPr>
        <w:t xml:space="preserve">      </w:t>
      </w:r>
      <w:r w:rsidRPr="00320FFD">
        <w:rPr>
          <w:b/>
          <w:sz w:val="20"/>
          <w:szCs w:val="20"/>
        </w:rPr>
        <w:t>İmza ve Mühür</w:t>
      </w:r>
      <w:r w:rsidRPr="00320FFD">
        <w:rPr>
          <w:sz w:val="20"/>
          <w:szCs w:val="20"/>
        </w:rPr>
        <w:t xml:space="preserve"> (**)</w:t>
      </w:r>
    </w:p>
    <w:p w:rsidR="003A75C0" w:rsidRPr="002719F5" w:rsidRDefault="003A75C0" w:rsidP="002719F5">
      <w:pPr>
        <w:jc w:val="both"/>
      </w:pPr>
    </w:p>
    <w:sectPr w:rsidR="003A75C0" w:rsidRPr="002719F5" w:rsidSect="00C63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35"/>
    <w:rsid w:val="002719F5"/>
    <w:rsid w:val="003A75C0"/>
    <w:rsid w:val="004C2951"/>
    <w:rsid w:val="004F3511"/>
    <w:rsid w:val="008B0735"/>
    <w:rsid w:val="00C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3588"/>
  <w15:chartTrackingRefBased/>
  <w15:docId w15:val="{9C578C23-BC8F-43D3-9D40-CAD08889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4F35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3511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GvdeMetni3">
    <w:name w:val="Body Text 3"/>
    <w:basedOn w:val="Normal"/>
    <w:link w:val="GvdeMetni3Char"/>
    <w:rsid w:val="004F3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4F3511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odyTextIndent">
    <w:name w:val="Body Text Indent"/>
    <w:basedOn w:val="Normal"/>
    <w:rsid w:val="004F3511"/>
    <w:pPr>
      <w:tabs>
        <w:tab w:val="left" w:pos="567"/>
      </w:tabs>
      <w:overflowPunct w:val="0"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Times New Roman TUR" w:eastAsia="Times New Roman" w:hAnsi="Times New Roman TUR" w:cs="Times New Roman TUR"/>
      <w:i/>
      <w:iCs/>
      <w:sz w:val="21"/>
      <w:szCs w:val="21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2025-07-24T07:24:00Z</dcterms:created>
  <dcterms:modified xsi:type="dcterms:W3CDTF">2025-07-24T07:57:00Z</dcterms:modified>
</cp:coreProperties>
</file>